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C2" w:rsidRPr="0014206E" w:rsidRDefault="009B3DA1" w:rsidP="0085799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9B3DA1" w:rsidRPr="0014206E" w:rsidRDefault="009B3DA1" w:rsidP="009B3D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«ВАСИЛЬКІВСЬКИЙ РАЙОННИЙ МЕТОДИЧНИЙ КАБІНЕТ»</w:t>
      </w:r>
    </w:p>
    <w:p w:rsidR="009B4435" w:rsidRPr="0014206E" w:rsidRDefault="009B4435" w:rsidP="009B3D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07C7" w:rsidRPr="0014206E" w:rsidRDefault="009B4435" w:rsidP="009B443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Васильківській районній раді</w:t>
      </w:r>
    </w:p>
    <w:p w:rsidR="008407C7" w:rsidRPr="0014206E" w:rsidRDefault="008407C7" w:rsidP="009B3D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07C7" w:rsidRPr="0014206E" w:rsidRDefault="008407C7" w:rsidP="009B3D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8407C7" w:rsidRPr="0014206E" w:rsidRDefault="009B4435" w:rsidP="009B3D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>про роботу</w:t>
      </w:r>
      <w:r w:rsid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2017 році</w:t>
      </w:r>
      <w:r w:rsidR="008407C7"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3DA1" w:rsidRPr="0014206E" w:rsidRDefault="008407C7" w:rsidP="009B3D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B3DA1"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Вивчено та узагальнено питання, </w:t>
      </w:r>
      <w:proofErr w:type="spellStart"/>
      <w:r w:rsidR="009B3DA1" w:rsidRPr="0014206E">
        <w:rPr>
          <w:rFonts w:ascii="Times New Roman" w:hAnsi="Times New Roman" w:cs="Times New Roman"/>
          <w:b/>
          <w:sz w:val="28"/>
          <w:szCs w:val="28"/>
          <w:lang w:val="uk-UA"/>
        </w:rPr>
        <w:t>прозвітовано</w:t>
      </w:r>
      <w:proofErr w:type="spellEnd"/>
      <w:r w:rsidR="009B3DA1" w:rsidRPr="0014206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B3DA1" w:rsidRPr="0014206E">
        <w:rPr>
          <w:rFonts w:ascii="Times New Roman" w:hAnsi="Times New Roman" w:cs="Times New Roman"/>
          <w:sz w:val="28"/>
          <w:szCs w:val="28"/>
          <w:lang w:val="uk-UA"/>
        </w:rPr>
        <w:t>на Департамент освіти і науки Дніпропетровської обласної державної  адміністрації  та Дніпропетровський інститут післядипломної педагогічної освіти:</w:t>
      </w:r>
    </w:p>
    <w:p w:rsidR="009B4435" w:rsidRPr="0014206E" w:rsidRDefault="009B4435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Звіт про науково-методичну роботу на ІІ етапі науково-методичного проекту « Формування соціально компетентної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громадсько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активної особистості у інноваційному освітньому просторі».</w:t>
      </w:r>
    </w:p>
    <w:p w:rsidR="009B3DA1" w:rsidRPr="0014206E" w:rsidRDefault="009B4435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DA1" w:rsidRPr="0014206E">
        <w:rPr>
          <w:rFonts w:ascii="Times New Roman" w:hAnsi="Times New Roman" w:cs="Times New Roman"/>
          <w:sz w:val="28"/>
          <w:szCs w:val="28"/>
          <w:lang w:val="uk-UA"/>
        </w:rPr>
        <w:t>Про виконання Постано</w:t>
      </w:r>
      <w:r w:rsidR="00510E29" w:rsidRPr="0014206E">
        <w:rPr>
          <w:rFonts w:ascii="Times New Roman" w:hAnsi="Times New Roman" w:cs="Times New Roman"/>
          <w:sz w:val="28"/>
          <w:szCs w:val="28"/>
          <w:lang w:val="uk-UA"/>
        </w:rPr>
        <w:t>ви КМУ №896 від 21.11.2013 р. «П</w:t>
      </w:r>
      <w:r w:rsidR="009B3DA1" w:rsidRPr="0014206E">
        <w:rPr>
          <w:rFonts w:ascii="Times New Roman" w:hAnsi="Times New Roman" w:cs="Times New Roman"/>
          <w:sz w:val="28"/>
          <w:szCs w:val="28"/>
          <w:lang w:val="uk-UA"/>
        </w:rPr>
        <w:t>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 та Постанови КМУ № 895 від 21.11.2013 р. «Про затвердження Порядку взаємодії суб’єктів соціального супроводу сімей (осіб), які перебувають у складних життєвих обставинах».</w:t>
      </w:r>
    </w:p>
    <w:p w:rsidR="009B3DA1" w:rsidRPr="0014206E" w:rsidRDefault="009B3DA1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програми захисту прав дітей та розвитку сімейних форм виховання у Дніпропетровській області на 2016-2020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. ( Рішення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від 21.10.2015 р. №683-34/УІ), Конвенції ООН про права дитини.</w:t>
      </w:r>
    </w:p>
    <w:p w:rsidR="009B3DA1" w:rsidRPr="0014206E" w:rsidRDefault="009B3DA1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Про виконання Загальнодержавної цільової соціальної програми протидії ВІЛ-інфекції/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на 2014-2018 роки.</w:t>
      </w:r>
    </w:p>
    <w:p w:rsidR="009B3DA1" w:rsidRPr="0014206E" w:rsidRDefault="009B3DA1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Програми розвитку сімейної та гендерної політики у Дніпропетровській області на 2012-2021 роки (Рішення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від 03.02.2012 р. </w:t>
      </w:r>
      <w:r w:rsidR="0032281D" w:rsidRPr="0014206E">
        <w:rPr>
          <w:rFonts w:ascii="Times New Roman" w:hAnsi="Times New Roman" w:cs="Times New Roman"/>
          <w:sz w:val="28"/>
          <w:szCs w:val="28"/>
          <w:lang w:val="uk-UA"/>
        </w:rPr>
        <w:t>№ 241-11/УІ).</w:t>
      </w:r>
    </w:p>
    <w:p w:rsidR="0032281D" w:rsidRPr="0014206E" w:rsidRDefault="0032281D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Регіональної комплексної Програми правової освіти населення на 2016-20120 роки (Рішення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від 25.03.2016 р. № 29-03/УІІ).</w:t>
      </w:r>
    </w:p>
    <w:p w:rsidR="0032281D" w:rsidRPr="0014206E" w:rsidRDefault="00A92545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Про виконання Р</w:t>
      </w:r>
      <w:r w:rsidR="0032281D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егіональної програми забезпечення громадського порядку та громадської безпеки на території Дніпропетровської області на період до 2020 р. (Рішення </w:t>
      </w:r>
      <w:proofErr w:type="spellStart"/>
      <w:r w:rsidR="0032281D" w:rsidRPr="0014206E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="0032281D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від 25.03.2016 № 30-03/УІІ).</w:t>
      </w:r>
    </w:p>
    <w:p w:rsidR="0032281D" w:rsidRPr="0014206E" w:rsidRDefault="00A92545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виконання Регіональної програми оздоровлення та відпочинку дітей Дніпропетровської області у 2014-2021 роках (Рішення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від 27.12.2013 р. № 507-23/УІ) зі змінами (Рішення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від 21.10.2015 р. №686-34/УІ).</w:t>
      </w:r>
    </w:p>
    <w:p w:rsidR="00A92545" w:rsidRPr="0014206E" w:rsidRDefault="00A92545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Про виконання Закону України «Про внесення змін до деяких законодавчих актів України щодо обмеження споживання і продажу пива та слабоалкогольних напоїв», Указу Президента України «Про національну стратегію з оздоровчої рухової активності в Україні на період до 2025 р. «Рухова активність – здоровий спосіб життя – здорова нація» від 10.02.2016 р. № 4548/0/1-16.</w:t>
      </w:r>
    </w:p>
    <w:p w:rsidR="00A92545" w:rsidRPr="0014206E" w:rsidRDefault="00A92545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Про виконання Закону України «Про попередження насильства в сім</w:t>
      </w:r>
      <w:r w:rsidR="008407C7" w:rsidRPr="0014206E">
        <w:rPr>
          <w:rFonts w:ascii="Times New Roman" w:hAnsi="Times New Roman" w:cs="Times New Roman"/>
          <w:sz w:val="28"/>
          <w:szCs w:val="28"/>
        </w:rPr>
        <w:t>`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>ї», Постанови КМУ від 26.04.2013 р. №616 «Про затвердження Порядку розгляду заяв та повідомлень про вчинення насильства в сім</w:t>
      </w:r>
      <w:r w:rsidR="008407C7" w:rsidRPr="0014206E">
        <w:rPr>
          <w:rFonts w:ascii="Times New Roman" w:hAnsi="Times New Roman" w:cs="Times New Roman"/>
          <w:sz w:val="28"/>
          <w:szCs w:val="28"/>
        </w:rPr>
        <w:t>`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>ї або реальну його загрозу</w:t>
      </w:r>
      <w:r w:rsidR="00C85F1F" w:rsidRPr="0014206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85F1F" w:rsidRPr="0014206E" w:rsidRDefault="00C85F1F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Про виконання наказу МОН України від 06.08.2013 р. №1106 «Про затвердження Плану заходів МОН щодо розвитку психологічної служби на період до 2017 р.»</w:t>
      </w:r>
    </w:p>
    <w:p w:rsidR="00C85F1F" w:rsidRPr="0014206E" w:rsidRDefault="00C85F1F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Про виконання наказу МОН України від 08.04.2016 р. №840 «Про затвердження плану заходів МОН щодо протидії торгівлі людьми на період до 2020 р.»</w:t>
      </w:r>
    </w:p>
    <w:p w:rsidR="002972C6" w:rsidRPr="0014206E" w:rsidRDefault="002972C6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Звіт про результати моніторингу самоосвітньої діяльності керівників ЗНЗ та методистів ( 04.12.2017 ДОІППО)</w:t>
      </w:r>
    </w:p>
    <w:p w:rsidR="002972C6" w:rsidRPr="0014206E" w:rsidRDefault="002972C6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Звіт про моніторинг готовності педагог</w:t>
      </w:r>
      <w:r w:rsidR="00510E29" w:rsidRPr="0014206E">
        <w:rPr>
          <w:rFonts w:ascii="Times New Roman" w:hAnsi="Times New Roman" w:cs="Times New Roman"/>
          <w:sz w:val="28"/>
          <w:szCs w:val="28"/>
          <w:lang w:val="uk-UA"/>
        </w:rPr>
        <w:t>ів до інноваційної діяльності (</w:t>
      </w:r>
      <w:r w:rsidR="008F499F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>05.12.2017 ДОІППО)</w:t>
      </w:r>
    </w:p>
    <w:p w:rsidR="002972C6" w:rsidRPr="0014206E" w:rsidRDefault="002972C6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Звіти </w:t>
      </w:r>
      <w:r w:rsidR="008F499F" w:rsidRPr="0014206E">
        <w:rPr>
          <w:rFonts w:ascii="Times New Roman" w:hAnsi="Times New Roman" w:cs="Times New Roman"/>
          <w:sz w:val="28"/>
          <w:szCs w:val="28"/>
          <w:lang w:val="uk-UA"/>
        </w:rPr>
        <w:t>про проведення ІІ етапу Всеукраїнських олімпіад з базових дисциплін ( до 25.12.2017 ДОІППО)</w:t>
      </w:r>
    </w:p>
    <w:p w:rsidR="008A686D" w:rsidRPr="0014206E" w:rsidRDefault="008F499F" w:rsidP="008A6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Заявки на участь команд учнів </w:t>
      </w:r>
      <w:r w:rsidR="008A686D" w:rsidRPr="0014206E">
        <w:rPr>
          <w:rFonts w:ascii="Times New Roman" w:hAnsi="Times New Roman" w:cs="Times New Roman"/>
          <w:sz w:val="28"/>
          <w:szCs w:val="28"/>
          <w:lang w:val="uk-UA"/>
        </w:rPr>
        <w:t>Васильківського району у ІІІ етапі Всеукраїнських олімпіад з базових дисциплін ( до 25.12.2017 ДОІППО)</w:t>
      </w:r>
    </w:p>
    <w:p w:rsidR="008F499F" w:rsidRPr="0014206E" w:rsidRDefault="008A686D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Звіт про виконання Концепції державної мовної політики (листопад)</w:t>
      </w:r>
    </w:p>
    <w:p w:rsidR="008A686D" w:rsidRPr="0014206E" w:rsidRDefault="008A686D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Звіт про проведення ІІ етапу Міжнародного конкурсу з української мови імені Петра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</w:p>
    <w:p w:rsidR="008A686D" w:rsidRPr="0014206E" w:rsidRDefault="008A686D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Заявка на участь у ІІІ етапі Міжнародного конкурсу з української мови імені Петра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</w:p>
    <w:p w:rsidR="008A686D" w:rsidRPr="0014206E" w:rsidRDefault="008A686D" w:rsidP="009B3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Звіт про проведення ІІ етапу Міжнародного мовно-літературного конкурсу імені Тараса Шевченка</w:t>
      </w:r>
    </w:p>
    <w:p w:rsidR="008A686D" w:rsidRPr="0014206E" w:rsidRDefault="008A686D" w:rsidP="008A6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Заявка на участь у ІІ етапі Міжнародного мовно-літературного конкурсу імені Тараса Шевченка</w:t>
      </w:r>
    </w:p>
    <w:p w:rsidR="008A686D" w:rsidRPr="0014206E" w:rsidRDefault="008A686D" w:rsidP="008A68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686D" w:rsidRPr="0014206E" w:rsidRDefault="008A686D" w:rsidP="008A68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686D" w:rsidRPr="0014206E" w:rsidRDefault="008A686D" w:rsidP="008A686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Проведено</w:t>
      </w:r>
      <w:r w:rsidR="004A45A3" w:rsidRPr="0014206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A686D" w:rsidRPr="0014206E" w:rsidRDefault="008312F9" w:rsidP="008312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Наради керівників ЗНЗ  - 8</w:t>
      </w:r>
    </w:p>
    <w:p w:rsidR="008A686D" w:rsidRPr="0014206E" w:rsidRDefault="008312F9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Семінарів-практикумів - 21</w:t>
      </w:r>
    </w:p>
    <w:p w:rsidR="008A686D" w:rsidRPr="0014206E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Моніторинг самоосвітньої діяльності керівників ЗНЗ та методистів (листопад)</w:t>
      </w:r>
    </w:p>
    <w:p w:rsidR="008A686D" w:rsidRPr="0014206E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Моніторинг готовності педагогів до інноваційної діяльності (листопад)</w:t>
      </w:r>
    </w:p>
    <w:p w:rsidR="008A686D" w:rsidRPr="0014206E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ІІ етап Міжнародного конкурсу з української мови імені Петра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(13.11.2017 р.)</w:t>
      </w:r>
    </w:p>
    <w:p w:rsidR="008A686D" w:rsidRPr="0014206E" w:rsidRDefault="008A686D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ІІ етап Міжнародного мовно-літературного конкурсу імені Тараса Шевченка</w:t>
      </w:r>
      <w:r w:rsidR="00B105DE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( 24.11.2017 р.)</w:t>
      </w:r>
    </w:p>
    <w:p w:rsidR="008312F9" w:rsidRPr="0014206E" w:rsidRDefault="008312F9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ІІ етап Всеукраїнських олімпіад з базових дисциплін.</w:t>
      </w:r>
    </w:p>
    <w:p w:rsidR="00B105DE" w:rsidRPr="0014206E" w:rsidRDefault="00B105DE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Майстер-кла</w:t>
      </w:r>
      <w:r w:rsidR="008312F9" w:rsidRPr="0014206E">
        <w:rPr>
          <w:rFonts w:ascii="Times New Roman" w:hAnsi="Times New Roman" w:cs="Times New Roman"/>
          <w:sz w:val="28"/>
          <w:szCs w:val="28"/>
          <w:lang w:val="uk-UA"/>
        </w:rPr>
        <w:t>сів – 5.</w:t>
      </w:r>
    </w:p>
    <w:p w:rsidR="008312F9" w:rsidRPr="0014206E" w:rsidRDefault="008312F9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Творчих звітів – 8.</w:t>
      </w:r>
    </w:p>
    <w:p w:rsidR="008312F9" w:rsidRPr="0014206E" w:rsidRDefault="008312F9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Районних науково-практичних конференцій – 7.</w:t>
      </w:r>
    </w:p>
    <w:p w:rsidR="008312F9" w:rsidRPr="0014206E" w:rsidRDefault="008312F9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Педагогічних читань -  9.</w:t>
      </w:r>
    </w:p>
    <w:p w:rsidR="00B105DE" w:rsidRPr="0014206E" w:rsidRDefault="00B105DE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Рефрештренінг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педагогів, що викладають предмет «Основи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» у 1-9 класах 29.11.2017 р. на базі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Чаплинської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СЗОШ. Здійснювався науково-методичний супровід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онлайн-навчання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72 педагогів за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курсами «Вчимося жити разом» та «Основи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здоровязбережної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в рамках проекту ЮНІСЕФ.</w:t>
      </w:r>
    </w:p>
    <w:p w:rsidR="00B105DE" w:rsidRPr="0014206E" w:rsidRDefault="008B4A77" w:rsidP="008A68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Оновлення даних</w:t>
      </w:r>
      <w:r w:rsidR="007D2D42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про 11 ЗНЗ І-ІІІ ступеню</w:t>
      </w:r>
      <w:r w:rsidR="008E3DA2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на порталі Українського центру оцінювання якості освіти через сервіс «Кабінет керівника». Станом на 28.12.2017 всі заклади підтвердили дані через надіслані на поштову адресу Дніпропетровського регіонального центру якості освіти інформаційні картки.</w:t>
      </w:r>
    </w:p>
    <w:p w:rsidR="002D719B" w:rsidRPr="0014206E" w:rsidRDefault="00981189" w:rsidP="002D71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Підготовлено та з</w:t>
      </w:r>
      <w:r w:rsidR="004A45A3" w:rsidRPr="0014206E">
        <w:rPr>
          <w:rFonts w:ascii="Times New Roman" w:hAnsi="Times New Roman" w:cs="Times New Roman"/>
          <w:b/>
          <w:sz w:val="28"/>
          <w:szCs w:val="28"/>
          <w:lang w:val="uk-UA"/>
        </w:rPr>
        <w:t>алучено педагогів до участі</w:t>
      </w:r>
      <w:r w:rsidR="002D719B"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5A3"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фахових та професійних  конкурсах </w:t>
      </w:r>
      <w:r w:rsidR="002D719B" w:rsidRPr="0014206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C7A56" w:rsidRPr="0014206E" w:rsidRDefault="004A45A3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конкурс фахової майстерності для вчителів-україністів «Соняшник-учитель» - 3(1 переможець), </w:t>
      </w:r>
    </w:p>
    <w:p w:rsidR="00AC7A56" w:rsidRPr="0014206E" w:rsidRDefault="004A45A3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«Педагог-новатор» - 3,</w:t>
      </w:r>
    </w:p>
    <w:p w:rsidR="00AC7A56" w:rsidRPr="0014206E" w:rsidRDefault="004A45A3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«Панорама творчих уроків» - 4(1 переможець),</w:t>
      </w:r>
    </w:p>
    <w:p w:rsidR="00AC7A56" w:rsidRPr="0014206E" w:rsidRDefault="004A45A3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«Творчий вчитель – обдарований учень» - 4 ( 3 лауреати), </w:t>
      </w:r>
    </w:p>
    <w:p w:rsidR="00AC7A56" w:rsidRPr="0014206E" w:rsidRDefault="00981189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«Педагогічний </w:t>
      </w:r>
      <w:proofErr w:type="spellStart"/>
      <w:r w:rsidRPr="001420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профтест</w:t>
      </w:r>
      <w:proofErr w:type="spellEnd"/>
      <w:r w:rsidRPr="001420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»  </w:t>
      </w:r>
      <w:proofErr w:type="spellStart"/>
      <w:r w:rsidRPr="001420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Інтернет-порталу</w:t>
      </w:r>
      <w:proofErr w:type="spellEnd"/>
      <w:r w:rsidRPr="001420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рейтингу освітніх закладів України – 34</w:t>
      </w:r>
      <w:r w:rsidR="008B4A7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( 2 заклади нагороджені золотими медалями)</w:t>
      </w:r>
      <w:r w:rsidRPr="001420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</w:p>
    <w:p w:rsidR="00AC7A56" w:rsidRPr="0014206E" w:rsidRDefault="002D719B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Всеукраїнський </w:t>
      </w:r>
      <w:proofErr w:type="spellStart"/>
      <w:r w:rsidRPr="001420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Інтернет-конкурс</w:t>
      </w:r>
      <w:proofErr w:type="spellEnd"/>
      <w:r w:rsidRPr="001420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«Учитель року -2018» - 5 ( 3 лауреати), </w:t>
      </w:r>
    </w:p>
    <w:p w:rsidR="00AC7A56" w:rsidRPr="0014206E" w:rsidRDefault="002D719B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обласний етап Всеукраїнського конкурсу науково-методичних розробок та віртуальних ресурсів – 7 ( 1 переможець),</w:t>
      </w:r>
    </w:p>
    <w:p w:rsidR="004A45A3" w:rsidRPr="0014206E" w:rsidRDefault="002D719B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обласний конкурс «Сталий розвиток – краще майбутнє для всіх» - 6 (4 переможці) </w:t>
      </w:r>
      <w:r w:rsidR="00981189" w:rsidRPr="0014206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2D719B" w:rsidRPr="0014206E" w:rsidRDefault="002D719B" w:rsidP="00AC7A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>Організовано та залучено до видавничої діяльності :</w:t>
      </w:r>
    </w:p>
    <w:p w:rsidR="002D719B" w:rsidRPr="0014206E" w:rsidRDefault="002D719B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надруковано у фахових виданнях (журналах «Методист», «Історія і сучасність», «Початкова школа і сучасність», 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«Початкова освіта», 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«Зарубіжна література в школі», «Українське слово і сучасність», 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«Вивчаємо українську мову та літературу», 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>«Географія», «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Біологія+хімія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«Відкритий урок: розробки, технології, досвід», газетах 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>Фізика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>, «Початкова освіта»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>) – 17,</w:t>
      </w:r>
    </w:p>
    <w:p w:rsidR="00CF74AE" w:rsidRPr="0014206E" w:rsidRDefault="002D719B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розміщено на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інтернет-порталах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( «Методичний портал», «Шкільне життя»,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«Шкільний портал», «Освітній портал», 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«На урок», 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«АБЕТКА </w:t>
      </w:r>
      <w:proofErr w:type="spellStart"/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>land</w:t>
      </w:r>
      <w:proofErr w:type="spellEnd"/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>», “</w:t>
      </w:r>
      <w:r w:rsidR="00AC7A56" w:rsidRPr="0014206E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A56" w:rsidRPr="0014206E">
        <w:rPr>
          <w:rFonts w:ascii="Times New Roman" w:hAnsi="Times New Roman" w:cs="Times New Roman"/>
          <w:sz w:val="28"/>
          <w:szCs w:val="28"/>
          <w:lang w:val="en-US"/>
        </w:rPr>
        <w:t>UROK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7A56" w:rsidRPr="0014206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7A56" w:rsidRPr="0014206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A56" w:rsidRPr="0014206E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CF74AE" w:rsidRPr="0014206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62B8B" w:rsidRPr="0014206E" w:rsidRDefault="00CF74AE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надруковано матеріали у збірках  всеукраїнських науково-практичних конференцій </w:t>
      </w:r>
      <w:r w:rsidR="00262B8B" w:rsidRPr="0014206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B8B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</w:p>
    <w:p w:rsidR="00262B8B" w:rsidRPr="0014206E" w:rsidRDefault="00262B8B" w:rsidP="002D71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у науковому журналі </w:t>
      </w:r>
      <w:r w:rsidRPr="0014206E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4206E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(Канада) – 1, </w:t>
      </w:r>
    </w:p>
    <w:p w:rsidR="00262B8B" w:rsidRPr="0014206E" w:rsidRDefault="00262B8B" w:rsidP="00262B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науковій монографії за загальної редакції професора І. Богданова (К., Освіта України) - 1.</w:t>
      </w:r>
    </w:p>
    <w:p w:rsidR="00EF4E70" w:rsidRPr="0014206E" w:rsidRDefault="00EF4E70" w:rsidP="00EF4E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Залучено до участі у </w:t>
      </w:r>
      <w:proofErr w:type="spellStart"/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>вебінарах</w:t>
      </w:r>
      <w:proofErr w:type="spellEnd"/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EF4E70" w:rsidRPr="0014206E" w:rsidRDefault="00EF4E70" w:rsidP="00EF4E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видавничої групи «Основа», видавництва «Ранок» у рамках реалізації он-лайн проекту «Інтерактивна школа творчого вчителя» - 218,</w:t>
      </w:r>
    </w:p>
    <w:p w:rsidR="00AC7A56" w:rsidRPr="0014206E" w:rsidRDefault="00EF4E70" w:rsidP="00EF4E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Дніпропетровського обласного інституту післядипломної педагогічної освіти – 197.</w:t>
      </w:r>
    </w:p>
    <w:p w:rsidR="00EF4E70" w:rsidRPr="0014206E" w:rsidRDefault="0014206E" w:rsidP="00EF4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F4E70" w:rsidRPr="008B4A77">
        <w:rPr>
          <w:rFonts w:ascii="Times New Roman" w:hAnsi="Times New Roman" w:cs="Times New Roman"/>
          <w:b/>
          <w:sz w:val="28"/>
          <w:szCs w:val="28"/>
          <w:lang w:val="uk-UA"/>
        </w:rPr>
        <w:t>Залучено до підвищення кваліфікації</w:t>
      </w:r>
      <w:r w:rsidR="00EF4E70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через різні форми роботи в ДОІППО 368 чоловік.</w:t>
      </w:r>
    </w:p>
    <w:p w:rsidR="00EF4E70" w:rsidRPr="0014206E" w:rsidRDefault="0014206E" w:rsidP="00EF4E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F4E70" w:rsidRPr="008B4A77">
        <w:rPr>
          <w:rFonts w:ascii="Times New Roman" w:hAnsi="Times New Roman" w:cs="Times New Roman"/>
          <w:b/>
          <w:sz w:val="28"/>
          <w:szCs w:val="28"/>
          <w:lang w:val="uk-UA"/>
        </w:rPr>
        <w:t>Надано методичної допомоги</w:t>
      </w:r>
      <w:r w:rsidR="00EF4E70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57 педагогам, що атестувалися.  З них 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>підтвердили вищу категорію 21,  трьом встановлена вища категорія, двом присвоєно звання «Старший вчитель».</w:t>
      </w:r>
    </w:p>
    <w:p w:rsidR="0014206E" w:rsidRPr="0014206E" w:rsidRDefault="008E3DA2" w:rsidP="00CF74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>Організовано участь учнів закладів освіти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</w:p>
    <w:p w:rsidR="0014206E" w:rsidRPr="0014206E" w:rsidRDefault="008E3DA2" w:rsidP="001420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міжнародному конкурсі з інформатики та комп’ютерного мислення «БОБЕР» ( 91 учасник),</w:t>
      </w:r>
    </w:p>
    <w:p w:rsidR="0014206E" w:rsidRPr="0014206E" w:rsidRDefault="008E3DA2" w:rsidP="001420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 міжнародному природничому інтерактивному конкурсі «КОЛОСОК осінній» (205 учасників), </w:t>
      </w:r>
    </w:p>
    <w:p w:rsidR="0014206E" w:rsidRPr="0014206E" w:rsidRDefault="008E3DA2" w:rsidP="001420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всеукраїнському етапі міжнародного математичного конкурсу «КЕНГУРУ» (184 учасники),</w:t>
      </w:r>
    </w:p>
    <w:p w:rsidR="0014206E" w:rsidRPr="0014206E" w:rsidRDefault="008E3DA2" w:rsidP="001420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міжнародній природознавчій грі «ГЕЛІАНТУС» (135 учасників)</w:t>
      </w:r>
      <w:r w:rsidR="00CF74AE" w:rsidRPr="0014206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F74AE" w:rsidRPr="0014206E" w:rsidRDefault="00CF74AE" w:rsidP="001420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 Всеукраїнських та міжнародних іграх, конкурсах «</w:t>
      </w:r>
      <w:r w:rsidRPr="0014206E">
        <w:rPr>
          <w:rFonts w:ascii="Times New Roman" w:hAnsi="Times New Roman" w:cs="Times New Roman"/>
          <w:sz w:val="28"/>
          <w:szCs w:val="28"/>
          <w:lang w:val="en-US"/>
        </w:rPr>
        <w:t>Sunflower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>» (134 учні), «Патріот» ( 124 учні), «Соняшник» ( 129 учнів).</w:t>
      </w:r>
    </w:p>
    <w:p w:rsidR="008E3DA2" w:rsidRPr="0014206E" w:rsidRDefault="008E3DA2" w:rsidP="00EF4E7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312F9" w:rsidRPr="0014206E" w:rsidRDefault="008312F9" w:rsidP="008B4A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>Взяли участь</w:t>
      </w:r>
      <w:r w:rsidR="00CF74AE"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8312F9" w:rsidRPr="0014206E" w:rsidRDefault="00EF4E70" w:rsidP="00EF4E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F74AE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асіданні </w:t>
      </w:r>
      <w:r w:rsidR="008312F9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районної комісії на призначення директора районного </w:t>
      </w:r>
      <w:proofErr w:type="spellStart"/>
      <w:r w:rsidR="008312F9" w:rsidRPr="0014206E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психолого-медико-педагогічного</w:t>
      </w:r>
      <w:proofErr w:type="spellEnd"/>
      <w:r w:rsidR="008312F9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="008B4A7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E3DA2" w:rsidRPr="0014206E" w:rsidRDefault="00EF4E70" w:rsidP="00EF4E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312F9" w:rsidRPr="0014206E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CF74AE" w:rsidRPr="0014206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312F9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атестаційної комісії</w:t>
      </w:r>
      <w:r w:rsidRPr="001420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DA2" w:rsidRPr="0014206E" w:rsidRDefault="009653B6" w:rsidP="009653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3DA2" w:rsidRPr="0014206E">
        <w:rPr>
          <w:rFonts w:ascii="Times New Roman" w:hAnsi="Times New Roman" w:cs="Times New Roman"/>
          <w:b/>
          <w:sz w:val="28"/>
          <w:szCs w:val="28"/>
          <w:lang w:val="uk-UA"/>
        </w:rPr>
        <w:t>Протягом звітного пе</w:t>
      </w:r>
      <w:r w:rsidR="00EF4E70"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ріоду </w:t>
      </w:r>
      <w:r w:rsidR="008E3DA2"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 та педагогічні працівники взяли участь у:</w:t>
      </w:r>
    </w:p>
    <w:p w:rsidR="008407C7" w:rsidRPr="0014206E" w:rsidRDefault="0014206E" w:rsidP="008407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обласному</w:t>
      </w:r>
      <w:r w:rsidR="008407C7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конференції-форумі «Мій внесок у перемогу України (</w:t>
      </w:r>
      <w:proofErr w:type="spellStart"/>
      <w:r w:rsidR="008407C7" w:rsidRPr="0014206E"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 w:rsidR="008407C7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8407C7" w:rsidRPr="0014206E">
        <w:rPr>
          <w:rFonts w:ascii="Times New Roman" w:hAnsi="Times New Roman" w:cs="Times New Roman"/>
          <w:sz w:val="28"/>
          <w:szCs w:val="28"/>
          <w:lang w:val="uk-UA"/>
        </w:rPr>
        <w:t>Письменська</w:t>
      </w:r>
      <w:proofErr w:type="spellEnd"/>
      <w:r w:rsidR="008407C7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СЗШ). Учениця </w:t>
      </w:r>
      <w:proofErr w:type="spellStart"/>
      <w:r w:rsidR="008407C7" w:rsidRPr="0014206E">
        <w:rPr>
          <w:rFonts w:ascii="Times New Roman" w:hAnsi="Times New Roman" w:cs="Times New Roman"/>
          <w:sz w:val="28"/>
          <w:szCs w:val="28"/>
          <w:lang w:val="uk-UA"/>
        </w:rPr>
        <w:t>Письменської</w:t>
      </w:r>
      <w:proofErr w:type="spellEnd"/>
      <w:r w:rsidR="008407C7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proofErr w:type="spellStart"/>
      <w:r w:rsidR="008407C7" w:rsidRPr="0014206E">
        <w:rPr>
          <w:rFonts w:ascii="Times New Roman" w:hAnsi="Times New Roman" w:cs="Times New Roman"/>
          <w:sz w:val="28"/>
          <w:szCs w:val="28"/>
          <w:lang w:val="uk-UA"/>
        </w:rPr>
        <w:t>Хандрига</w:t>
      </w:r>
      <w:proofErr w:type="spellEnd"/>
      <w:r w:rsidR="008407C7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Ліліана презентувала власний проект «Володимир </w:t>
      </w:r>
      <w:proofErr w:type="spellStart"/>
      <w:r w:rsidR="008407C7" w:rsidRPr="0014206E">
        <w:rPr>
          <w:rFonts w:ascii="Times New Roman" w:hAnsi="Times New Roman" w:cs="Times New Roman"/>
          <w:sz w:val="28"/>
          <w:szCs w:val="28"/>
          <w:lang w:val="uk-UA"/>
        </w:rPr>
        <w:t>Небоженко</w:t>
      </w:r>
      <w:proofErr w:type="spellEnd"/>
      <w:r w:rsidR="008407C7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– скульптор від Бога», який визнано переможцем обласного етапу Всеукраїнської експедиції «Моя Батьківщина – Україна»;</w:t>
      </w:r>
    </w:p>
    <w:p w:rsidR="008407C7" w:rsidRPr="0014206E" w:rsidRDefault="008407C7" w:rsidP="008407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обласному святі за підсумками проведення щорічного обласного конкурсу «Лелека» (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НВК, Васильківський ЦПО);</w:t>
      </w:r>
    </w:p>
    <w:p w:rsidR="008407C7" w:rsidRPr="0014206E" w:rsidRDefault="008407C7" w:rsidP="008407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обласному святі «Уся юннатівська родина у творчих звершеннях єдина» (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Павлівська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СЗШ, ЦПО).</w:t>
      </w:r>
    </w:p>
    <w:p w:rsidR="008407C7" w:rsidRPr="0014206E" w:rsidRDefault="009653B6" w:rsidP="009653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2843" w:rsidRPr="0014206E">
        <w:rPr>
          <w:rFonts w:ascii="Times New Roman" w:hAnsi="Times New Roman" w:cs="Times New Roman"/>
          <w:b/>
          <w:sz w:val="28"/>
          <w:szCs w:val="28"/>
          <w:lang w:val="uk-UA"/>
        </w:rPr>
        <w:t>Діти та учнівська молодь залучалися до участі у Всеукраїнських, обласних та районних конкурсах, виставках, експедиціях, акціях</w:t>
      </w: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52843" w:rsidRPr="0014206E" w:rsidRDefault="00052843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Всеукраїнській акції «День юного натураліста» (переможці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Павлівська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СЗШ,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Дубовиківська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СЗШ);</w:t>
      </w:r>
    </w:p>
    <w:p w:rsidR="00052843" w:rsidRPr="0014206E" w:rsidRDefault="00052843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обласному конкурсі «Школа – мій рідний дім» (переможець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Добровільський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052843" w:rsidRPr="0014206E" w:rsidRDefault="00052843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обласному конкурсі «Галерея кімнатних рослин» (переможець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Дубовиківська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СЗШ);</w:t>
      </w:r>
    </w:p>
    <w:p w:rsidR="00052843" w:rsidRPr="0014206E" w:rsidRDefault="00052843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Всеукраїнському еколого-натуралістичному поході «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Біощит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» (переможець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052843" w:rsidRPr="0014206E" w:rsidRDefault="00052843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конкурсі «Птах року» (переможець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Павліська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СЗШ);</w:t>
      </w:r>
    </w:p>
    <w:p w:rsidR="00052843" w:rsidRPr="0014206E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конкурсі «До чистих джерел» (переможець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Григоріський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Pr="0014206E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Всеукраїнській грі «Паросток» (переможець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Добровільський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Pr="0014206E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Всеукраїнській трудовій акції «Парад квітів біля школи» (переможець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Pr="0014206E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Всеукраїнському конкурсі «Різдвяна композиція» (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переможуць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Добровільський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Pr="0014206E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конкурсі «Парки – легені міст і сіл України» (переможець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Pr="0014206E" w:rsidRDefault="00510E29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B6E51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бласному конкурсі до 100-річчя Української революції 1917-21 </w:t>
      </w:r>
      <w:proofErr w:type="spellStart"/>
      <w:r w:rsidR="001B6E51" w:rsidRPr="0014206E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1B6E51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. (переможці </w:t>
      </w:r>
      <w:proofErr w:type="spellStart"/>
      <w:r w:rsidR="001B6E51" w:rsidRPr="0014206E">
        <w:rPr>
          <w:rFonts w:ascii="Times New Roman" w:hAnsi="Times New Roman" w:cs="Times New Roman"/>
          <w:sz w:val="28"/>
          <w:szCs w:val="28"/>
          <w:lang w:val="uk-UA"/>
        </w:rPr>
        <w:t>Новогригорівський</w:t>
      </w:r>
      <w:proofErr w:type="spellEnd"/>
      <w:r w:rsidR="001B6E51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1B6E51" w:rsidRPr="0014206E">
        <w:rPr>
          <w:rFonts w:ascii="Times New Roman" w:hAnsi="Times New Roman" w:cs="Times New Roman"/>
          <w:sz w:val="28"/>
          <w:szCs w:val="28"/>
          <w:lang w:val="uk-UA"/>
        </w:rPr>
        <w:t>Дубовиківська</w:t>
      </w:r>
      <w:proofErr w:type="spellEnd"/>
      <w:r w:rsidR="001B6E51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СЗШ, </w:t>
      </w:r>
      <w:proofErr w:type="spellStart"/>
      <w:r w:rsidR="001B6E51" w:rsidRPr="0014206E">
        <w:rPr>
          <w:rFonts w:ascii="Times New Roman" w:hAnsi="Times New Roman" w:cs="Times New Roman"/>
          <w:sz w:val="28"/>
          <w:szCs w:val="28"/>
          <w:lang w:val="uk-UA"/>
        </w:rPr>
        <w:t>Григоріський</w:t>
      </w:r>
      <w:proofErr w:type="spellEnd"/>
      <w:r w:rsidR="001B6E51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1B6E51" w:rsidRPr="0014206E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конкурсі есе «Я – європеєць» (переможець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Дубовиківська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СЗШ);</w:t>
      </w:r>
    </w:p>
    <w:p w:rsidR="001B6E51" w:rsidRPr="0014206E" w:rsidRDefault="001B6E51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Всеукраїнському конкурсі учнівської творчості «Єднаймося</w:t>
      </w:r>
      <w:r w:rsidR="007800C5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ж, брати мої» (переможці </w:t>
      </w:r>
      <w:proofErr w:type="spellStart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НВК, Миколаївська СЗШ);</w:t>
      </w:r>
    </w:p>
    <w:p w:rsidR="00CF523A" w:rsidRPr="0014206E" w:rsidRDefault="00510E29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бласному конкурсі юних літераторів, художників, композиторів «Собори наших душ» (переможці </w:t>
      </w:r>
      <w:proofErr w:type="spellStart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СЗШ);</w:t>
      </w:r>
    </w:p>
    <w:p w:rsidR="0014206E" w:rsidRDefault="00CF523A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конкурсі екскурсоводів шкільних музеїв «Край, в якому я живу» (переможець </w:t>
      </w:r>
      <w:proofErr w:type="spellStart"/>
      <w:r w:rsidRPr="0014206E">
        <w:rPr>
          <w:rFonts w:ascii="Times New Roman" w:hAnsi="Times New Roman" w:cs="Times New Roman"/>
          <w:sz w:val="28"/>
          <w:szCs w:val="28"/>
          <w:lang w:val="uk-UA"/>
        </w:rPr>
        <w:t>Григоріський</w:t>
      </w:r>
      <w:proofErr w:type="spellEnd"/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НВК)</w:t>
      </w:r>
      <w:r w:rsidR="001420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206E" w:rsidRDefault="0014206E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районній інтелектуальній грі «Що? Де? Коли?» до Дня Європи;</w:t>
      </w:r>
    </w:p>
    <w:p w:rsidR="00CF523A" w:rsidRPr="0014206E" w:rsidRDefault="0014206E" w:rsidP="00052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районних змаганнях «Сокіл» («Джура»)</w:t>
      </w:r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23A" w:rsidRPr="0014206E" w:rsidRDefault="008B4A77" w:rsidP="009653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B4A7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F523A" w:rsidRPr="008B4A77">
        <w:rPr>
          <w:rFonts w:ascii="Times New Roman" w:hAnsi="Times New Roman" w:cs="Times New Roman"/>
          <w:b/>
          <w:sz w:val="28"/>
          <w:szCs w:val="28"/>
          <w:lang w:val="uk-UA"/>
        </w:rPr>
        <w:t>роведені заходи</w:t>
      </w:r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в рамках Всеукраїнського тижня права, обласної фольклорно-етнографічної експедиції «</w:t>
      </w:r>
      <w:r w:rsidR="009653B6" w:rsidRPr="001420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вичаї, обряди, традиції мого краю» (переможці </w:t>
      </w:r>
      <w:proofErr w:type="spellStart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>Письменська</w:t>
      </w:r>
      <w:proofErr w:type="spellEnd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СЗШ, </w:t>
      </w:r>
      <w:proofErr w:type="spellStart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 w:rsidR="00CF523A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НВК), експедиції </w:t>
      </w:r>
      <w:r w:rsidR="009653B6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«Моя Батьківщина – Україна» (переможці </w:t>
      </w:r>
      <w:proofErr w:type="spellStart"/>
      <w:r w:rsidR="009653B6" w:rsidRPr="0014206E">
        <w:rPr>
          <w:rFonts w:ascii="Times New Roman" w:hAnsi="Times New Roman" w:cs="Times New Roman"/>
          <w:sz w:val="28"/>
          <w:szCs w:val="28"/>
          <w:lang w:val="uk-UA"/>
        </w:rPr>
        <w:t>Григорівський</w:t>
      </w:r>
      <w:proofErr w:type="spellEnd"/>
      <w:r w:rsidR="009653B6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9653B6" w:rsidRPr="0014206E"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 w:rsidR="009653B6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СЗШ, </w:t>
      </w:r>
      <w:proofErr w:type="spellStart"/>
      <w:r w:rsidR="009653B6" w:rsidRPr="0014206E"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 w:rsidR="009653B6"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НВК).</w:t>
      </w:r>
    </w:p>
    <w:p w:rsidR="009653B6" w:rsidRPr="0014206E" w:rsidRDefault="009653B6" w:rsidP="009653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>Були сплановані і проведені заходи до</w:t>
      </w:r>
    </w:p>
    <w:p w:rsidR="009653B6" w:rsidRPr="0014206E" w:rsidRDefault="009653B6" w:rsidP="00965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Дня Гідності та Свободи;</w:t>
      </w:r>
    </w:p>
    <w:p w:rsidR="009653B6" w:rsidRPr="0014206E" w:rsidRDefault="009653B6" w:rsidP="00965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Дня вшанування ліквідаторів аварії на ЧАЕС;</w:t>
      </w:r>
    </w:p>
    <w:p w:rsidR="009653B6" w:rsidRPr="0014206E" w:rsidRDefault="009653B6" w:rsidP="00965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85-рчниці Голодоморів в Україні;</w:t>
      </w:r>
    </w:p>
    <w:p w:rsidR="009653B6" w:rsidRPr="0014206E" w:rsidRDefault="009653B6" w:rsidP="00965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увічнення пам’яті Героїв Небесної Сотні; </w:t>
      </w:r>
    </w:p>
    <w:p w:rsidR="009653B6" w:rsidRPr="0014206E" w:rsidRDefault="009653B6" w:rsidP="00965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>до Всесвітнього Дня туризму.</w:t>
      </w:r>
    </w:p>
    <w:p w:rsidR="008407C7" w:rsidRPr="0014206E" w:rsidRDefault="009653B6" w:rsidP="008407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407C7" w:rsidRPr="0014206E" w:rsidRDefault="008407C7" w:rsidP="00840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Завідувачка </w:t>
      </w:r>
      <w:proofErr w:type="spellStart"/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«Васильківський РМК»                 </w:t>
      </w:r>
      <w:r w:rsid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4206E" w:rsidRPr="0014206E">
        <w:rPr>
          <w:rFonts w:ascii="Times New Roman" w:hAnsi="Times New Roman" w:cs="Times New Roman"/>
          <w:b/>
          <w:sz w:val="28"/>
          <w:szCs w:val="28"/>
          <w:lang w:val="uk-UA"/>
        </w:rPr>
        <w:t>Н.П.ВОРОТНЯ</w:t>
      </w:r>
      <w:r w:rsidRPr="0014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sectPr w:rsidR="008407C7" w:rsidRPr="0014206E" w:rsidSect="0025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79E"/>
    <w:multiLevelType w:val="hybridMultilevel"/>
    <w:tmpl w:val="5330BD26"/>
    <w:lvl w:ilvl="0" w:tplc="B36A82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6DEC"/>
    <w:multiLevelType w:val="hybridMultilevel"/>
    <w:tmpl w:val="102474BA"/>
    <w:lvl w:ilvl="0" w:tplc="E98EAFC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2281E"/>
    <w:multiLevelType w:val="hybridMultilevel"/>
    <w:tmpl w:val="A7084956"/>
    <w:lvl w:ilvl="0" w:tplc="513A6D4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977B0"/>
    <w:multiLevelType w:val="hybridMultilevel"/>
    <w:tmpl w:val="B49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42537"/>
    <w:multiLevelType w:val="hybridMultilevel"/>
    <w:tmpl w:val="A58C5F8A"/>
    <w:lvl w:ilvl="0" w:tplc="5574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55196"/>
    <w:multiLevelType w:val="hybridMultilevel"/>
    <w:tmpl w:val="B672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B3169"/>
    <w:multiLevelType w:val="hybridMultilevel"/>
    <w:tmpl w:val="F07C77C2"/>
    <w:lvl w:ilvl="0" w:tplc="99F253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F75737"/>
    <w:multiLevelType w:val="hybridMultilevel"/>
    <w:tmpl w:val="7D28EF00"/>
    <w:lvl w:ilvl="0" w:tplc="8A229BF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3DA1"/>
    <w:rsid w:val="00052843"/>
    <w:rsid w:val="000C2369"/>
    <w:rsid w:val="0014206E"/>
    <w:rsid w:val="001B6E51"/>
    <w:rsid w:val="00253FC2"/>
    <w:rsid w:val="00262B8B"/>
    <w:rsid w:val="002972C6"/>
    <w:rsid w:val="002D719B"/>
    <w:rsid w:val="0032281D"/>
    <w:rsid w:val="004A45A3"/>
    <w:rsid w:val="00510E29"/>
    <w:rsid w:val="007800C5"/>
    <w:rsid w:val="007D2D42"/>
    <w:rsid w:val="008312F9"/>
    <w:rsid w:val="008407C7"/>
    <w:rsid w:val="00857995"/>
    <w:rsid w:val="008A686D"/>
    <w:rsid w:val="008B4A77"/>
    <w:rsid w:val="008D3C89"/>
    <w:rsid w:val="008E3DA2"/>
    <w:rsid w:val="008F499F"/>
    <w:rsid w:val="009653B6"/>
    <w:rsid w:val="00981189"/>
    <w:rsid w:val="009B3DA1"/>
    <w:rsid w:val="009B4435"/>
    <w:rsid w:val="00A92545"/>
    <w:rsid w:val="00AC7A56"/>
    <w:rsid w:val="00B105DE"/>
    <w:rsid w:val="00C85F1F"/>
    <w:rsid w:val="00CF523A"/>
    <w:rsid w:val="00CF74AE"/>
    <w:rsid w:val="00D52FC4"/>
    <w:rsid w:val="00E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19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2018-03-23T10:22:00Z</cp:lastPrinted>
  <dcterms:created xsi:type="dcterms:W3CDTF">2018-02-08T08:47:00Z</dcterms:created>
  <dcterms:modified xsi:type="dcterms:W3CDTF">2018-03-23T10:26:00Z</dcterms:modified>
</cp:coreProperties>
</file>